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Amiri" w:hAnsi="Amiri" w:cs="Amiri"/>
          <w:b/>
          <w:bCs/>
          <w:color w:val="666666"/>
          <w:sz w:val="32"/>
          <w:szCs w:val="32"/>
        </w:rPr>
      </w:pPr>
      <w:bookmarkStart w:id="0" w:name="_GoBack"/>
      <w:bookmarkEnd w:id="0"/>
      <w:r w:rsidRPr="0088122C">
        <w:rPr>
          <w:rFonts w:ascii="Calibri" w:hAnsi="Calibri" w:cs="Calibri"/>
          <w:noProof/>
        </w:rPr>
        <w:drawing>
          <wp:inline distT="0" distB="0" distL="0" distR="0">
            <wp:extent cx="5181600" cy="2209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Amiri" w:hAnsi="Amiri" w:cs="Amiri"/>
          <w:b/>
          <w:bCs/>
          <w:color w:val="00B050"/>
          <w:sz w:val="32"/>
          <w:szCs w:val="32"/>
        </w:rPr>
      </w:pPr>
      <w:r>
        <w:rPr>
          <w:rFonts w:ascii="Amiri" w:hAnsi="Amiri" w:cs="Amiri"/>
          <w:b/>
          <w:bCs/>
          <w:color w:val="00B050"/>
          <w:sz w:val="32"/>
          <w:szCs w:val="32"/>
        </w:rPr>
        <w:t>PRAVILA O OČUVANJU OKOLIŠA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adea" w:hAnsi="Caladea" w:cs="Caladea"/>
          <w:b/>
          <w:bCs/>
          <w:color w:val="666666"/>
        </w:rPr>
      </w:pPr>
      <w:r>
        <w:rPr>
          <w:rFonts w:ascii="Caladea" w:hAnsi="Caladea" w:cs="Caladea"/>
          <w:b/>
          <w:bCs/>
          <w:color w:val="00B050"/>
        </w:rPr>
        <w:t xml:space="preserve">Dragi ljudi, molim vas da zajedno čuvamo ovaj naš planet koliko god možemo. 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  <w:sz w:val="24"/>
          <w:szCs w:val="24"/>
        </w:rPr>
      </w:pPr>
      <w:r>
        <w:rPr>
          <w:rFonts w:ascii="Sylfaen" w:hAnsi="Sylfaen" w:cs="Sylfaen"/>
          <w:color w:val="FF0000"/>
          <w:sz w:val="24"/>
          <w:szCs w:val="24"/>
        </w:rPr>
        <w:t>1. ODVAJAJTE I RECIKLIRAJTE OTPAD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Ukoliko razdvajate otpad odmah po njegovu nastanku, to vam neće oduzeti previše vremena, a činite dobro i sebi i drugima. Odličan primjer odvajanja otpada pruža nam otok </w:t>
      </w:r>
      <w:r>
        <w:rPr>
          <w:rFonts w:ascii="Calibri" w:hAnsi="Calibri" w:cs="Calibri"/>
          <w:b/>
          <w:bCs/>
          <w:sz w:val="24"/>
          <w:szCs w:val="24"/>
        </w:rPr>
        <w:t xml:space="preserve">Krk </w:t>
      </w:r>
      <w:r>
        <w:rPr>
          <w:rFonts w:ascii="Calibri" w:hAnsi="Calibri" w:cs="Calibri"/>
          <w:sz w:val="24"/>
          <w:szCs w:val="24"/>
        </w:rPr>
        <w:t>na kojem u svakoj ulici postoje kontejneri za različite vrste otpada- papir i karton, staklo, PET ambalaža i bio-otpad.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  <w:sz w:val="24"/>
          <w:szCs w:val="24"/>
        </w:rPr>
      </w:pPr>
      <w:r>
        <w:rPr>
          <w:rFonts w:ascii="Sylfaen" w:hAnsi="Sylfaen" w:cs="Sylfaen"/>
          <w:color w:val="FF0000"/>
          <w:sz w:val="24"/>
          <w:szCs w:val="24"/>
        </w:rPr>
        <w:t>2. IZBACITE PLASTIČNE VREĆICE IZ UPORABE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Svake se godine u svijetu iskoristi između 500 milijardi i bilijun plastičnih vrećica. Kao što svi vjerojatno znate, one nisu biorazgradive, a putevi ih često odnesu u mora u kojima postaju dio hranidbenog lanca. Platnenu vrećicu uvijek možete nositi sa sobom u torbi ili automobilu i možete ju uvijek iznova koristiti bez ikakve bojazni da će ta jedna vrećica pridonijeti zagađenju okoliša koji ionako visi o niti.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  <w:sz w:val="24"/>
          <w:szCs w:val="24"/>
        </w:rPr>
      </w:pPr>
      <w:r>
        <w:rPr>
          <w:rFonts w:ascii="Sylfaen" w:hAnsi="Sylfaen" w:cs="Sylfaen"/>
          <w:color w:val="FF0000"/>
          <w:sz w:val="24"/>
          <w:szCs w:val="24"/>
        </w:rPr>
        <w:t>3. IZBACITE PLASTIČNE ŠTAPIĆE ZA UŠI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Prestani koristiti plastične štapiće za uši i pronađi one od biorazgradivog materijala ili papira. Također, umjesto korištenja ikakvih štapića za uši možeš probati čišćenje pomoću ručnika ili ispiranja vodom. Na taj način pomažeš i sebi zato što su štapići vrlo štetni za uši.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  <w:sz w:val="24"/>
          <w:szCs w:val="24"/>
        </w:rPr>
      </w:pPr>
      <w:r>
        <w:rPr>
          <w:rFonts w:ascii="Sylfaen" w:hAnsi="Sylfaen" w:cs="Sylfaen"/>
          <w:color w:val="FF0000"/>
          <w:sz w:val="24"/>
          <w:szCs w:val="24"/>
        </w:rPr>
        <w:t>4. VOLONTIRAJ I PROSVJEDUJ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Pridruži se volonterskoj udruzi koja svojim radom pridonosi oporavku naše Zemlje. Sudjeluj na prosvjedima, budi podrška onima koji žele sigurnu budućnost.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Isključi električne uređaje iz struje kada ih ne koristiš, zatvori slavinu kada pereš zube ili šamponiraš kosu, mogućnosti je bezbroj, a potrebna je samo mala promjena rutine naše svakodevice.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Sylfaen" w:hAnsi="Sylfaen" w:cs="Sylfaen"/>
          <w:color w:val="FF0000"/>
        </w:rPr>
      </w:pPr>
      <w:r>
        <w:rPr>
          <w:rFonts w:ascii="Sylfaen" w:hAnsi="Sylfaen" w:cs="Sylfaen"/>
          <w:color w:val="FF0000"/>
        </w:rPr>
        <w:lastRenderedPageBreak/>
        <w:t>5. KORISTITE BATERIJE KOJE SE MOGU PONOVNO NAPUNUTI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40" w:lineRule="auto"/>
        <w:rPr>
          <w:rFonts w:ascii="Calibri" w:hAnsi="Calibri" w:cs="Calibri"/>
          <w:b/>
          <w:bCs/>
          <w:color w:val="666666"/>
        </w:rPr>
      </w:pPr>
      <w:r>
        <w:rPr>
          <w:rFonts w:ascii="Calibri" w:hAnsi="Calibri" w:cs="Calibri"/>
        </w:rPr>
        <w:t>Svake se godine proizvede i proda više od 15 milijardi baterija i to mahom jednokratnih alkalnih, a samo se mali broj tih baterija reciklira. Ovakav potez zahtjeva jednokratno ulaganje u punjač i paket od nekoliko punjivih baterija, no ova će vam se investicija višestruko isplatiti , a pomoći ćete i okolišu, jer baterije i dalje spadaju u kategoriju opasnog otpada.</w:t>
      </w:r>
    </w:p>
    <w:p w:rsidR="0088122C" w:rsidRDefault="0088122C">
      <w:pPr>
        <w:widowControl w:val="0"/>
        <w:autoSpaceDE w:val="0"/>
        <w:autoSpaceDN w:val="0"/>
        <w:adjustRightInd w:val="0"/>
        <w:spacing w:after="200" w:line="276" w:lineRule="auto"/>
        <w:rPr>
          <w:rFonts w:ascii="Amiri" w:hAnsi="Amiri" w:cs="Amiri"/>
          <w:b/>
          <w:bCs/>
          <w:color w:val="666666"/>
          <w:sz w:val="32"/>
          <w:szCs w:val="32"/>
        </w:rPr>
      </w:pPr>
    </w:p>
    <w:p w:rsidR="0088122C" w:rsidRDefault="0088122C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color w:val="666666"/>
        </w:rPr>
      </w:pPr>
    </w:p>
    <w:sectPr w:rsidR="0088122C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miri">
    <w:altName w:val="Calibri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ladea">
    <w:altName w:val="Calibri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DA406E"/>
    <w:rsid w:val="001E23AF"/>
    <w:rsid w:val="0088122C"/>
    <w:rsid w:val="00DA4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06AE7F5-ACC4-410A-AF0F-3B26C147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Lončarić</dc:creator>
  <cp:keywords/>
  <dc:description/>
  <cp:lastModifiedBy>Laptop</cp:lastModifiedBy>
  <cp:revision>2</cp:revision>
  <dcterms:created xsi:type="dcterms:W3CDTF">2020-04-23T12:11:00Z</dcterms:created>
  <dcterms:modified xsi:type="dcterms:W3CDTF">2020-04-23T12:11:00Z</dcterms:modified>
</cp:coreProperties>
</file>